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5" w:rsidRDefault="002225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595" w:rsidRDefault="002225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25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pStyle w:val="ConsPlusNormal"/>
            </w:pPr>
            <w:r>
              <w:t>11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595" w:rsidRDefault="00222595">
            <w:pPr>
              <w:pStyle w:val="ConsPlusNormal"/>
              <w:jc w:val="right"/>
            </w:pPr>
            <w:bookmarkStart w:id="0" w:name="_GoBack"/>
            <w:r>
              <w:t>N 148/2012-ОЗ</w:t>
            </w:r>
            <w:bookmarkEnd w:id="0"/>
          </w:p>
        </w:tc>
      </w:tr>
    </w:tbl>
    <w:p w:rsidR="00222595" w:rsidRDefault="0022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jc w:val="right"/>
      </w:pPr>
      <w:r>
        <w:t>Принят</w:t>
      </w:r>
    </w:p>
    <w:p w:rsidR="00222595" w:rsidRDefault="00B72836">
      <w:pPr>
        <w:pStyle w:val="ConsPlusNormal"/>
        <w:jc w:val="right"/>
      </w:pPr>
      <w:hyperlink r:id="rId5" w:history="1">
        <w:r w:rsidR="00222595">
          <w:rPr>
            <w:color w:val="0000FF"/>
          </w:rPr>
          <w:t>постановлением</w:t>
        </w:r>
      </w:hyperlink>
    </w:p>
    <w:p w:rsidR="00222595" w:rsidRDefault="00222595">
      <w:pPr>
        <w:pStyle w:val="ConsPlusNormal"/>
        <w:jc w:val="right"/>
      </w:pPr>
      <w:r>
        <w:t>Московской областной Думы</w:t>
      </w:r>
    </w:p>
    <w:p w:rsidR="00222595" w:rsidRDefault="00222595">
      <w:pPr>
        <w:pStyle w:val="ConsPlusNormal"/>
        <w:jc w:val="right"/>
      </w:pPr>
      <w:r>
        <w:t>от 4 октября 2012 г. N 38/27-П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Title"/>
        <w:jc w:val="center"/>
      </w:pPr>
      <w:r>
        <w:t>ЗАКОН</w:t>
      </w:r>
    </w:p>
    <w:p w:rsidR="00222595" w:rsidRDefault="00222595">
      <w:pPr>
        <w:pStyle w:val="ConsPlusTitle"/>
        <w:jc w:val="center"/>
      </w:pPr>
      <w:r>
        <w:t>МОСКОВСКОЙ ОБЛАСТИ</w:t>
      </w:r>
    </w:p>
    <w:p w:rsidR="00222595" w:rsidRDefault="00222595">
      <w:pPr>
        <w:pStyle w:val="ConsPlusTitle"/>
        <w:jc w:val="center"/>
      </w:pPr>
    </w:p>
    <w:p w:rsidR="00222595" w:rsidRDefault="00222595">
      <w:pPr>
        <w:pStyle w:val="ConsPlusTitle"/>
        <w:jc w:val="center"/>
      </w:pPr>
      <w:r>
        <w:t>ОБ ОТДЕЛЬНЫХ ВОПРОСАХ ОСУЩЕСТВЛЕНИЯ МУНИЦИПАЛЬНОГО ЖИЛИЩНОГО</w:t>
      </w:r>
    </w:p>
    <w:p w:rsidR="00222595" w:rsidRDefault="00222595">
      <w:pPr>
        <w:pStyle w:val="ConsPlusTitle"/>
        <w:jc w:val="center"/>
      </w:pPr>
      <w:r>
        <w:t>КОНТРОЛЯ НА ТЕРРИТОРИИ МОСКОВСКОЙ ОБЛАСТИ</w:t>
      </w:r>
    </w:p>
    <w:p w:rsidR="00222595" w:rsidRDefault="00222595">
      <w:pPr>
        <w:pStyle w:val="ConsPlusNormal"/>
        <w:jc w:val="center"/>
      </w:pPr>
    </w:p>
    <w:p w:rsidR="00222595" w:rsidRDefault="00222595">
      <w:pPr>
        <w:pStyle w:val="ConsPlusNormal"/>
        <w:jc w:val="center"/>
      </w:pPr>
      <w:r>
        <w:t>Список изменяющих документов</w:t>
      </w:r>
    </w:p>
    <w:p w:rsidR="00222595" w:rsidRDefault="0022259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Московской области</w:t>
      </w:r>
    </w:p>
    <w:p w:rsidR="00222595" w:rsidRDefault="00222595">
      <w:pPr>
        <w:pStyle w:val="ConsPlusNormal"/>
        <w:jc w:val="center"/>
      </w:pPr>
      <w:r>
        <w:t>от 10.07.2014 N 83/2014-ОЗ)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>Настоящий Закон устанавливает порядок осуществления муниципального жилищного контроля и взаимодействия уполномоченного Правительством Московской области исполнительного органа государственной власти Московской области, осуществляющего региональный государственный жилищный надзор (далее - орган государственного жилищного надзора), с органами местного самоуправления, осуществляющими муниципальный жилищный контроль (далее - органы муниципального жилищного контроля), при организации и осуществлении муниципального жилищного контроля на территории Московской области.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регулирующими отношения, возникающие при осуществлении регионального государственного жилищного надзора и муниципального жилищного контроля.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3. Порядок осуществления муниципального жилищного контроля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>1. Муниципальный жилищный контроль осуществляется на территориях муниципальных образований Московской области, к вопросам местного значения которых отнесено осуществление муниципального жилищного контроля, органами муниципального жилищного контроля, определенными уставами соответствующих муниципальных образований.</w:t>
      </w:r>
    </w:p>
    <w:p w:rsidR="00222595" w:rsidRDefault="00222595">
      <w:pPr>
        <w:pStyle w:val="ConsPlusNormal"/>
        <w:jc w:val="both"/>
      </w:pPr>
      <w:r>
        <w:t xml:space="preserve">(часть 1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2. Перечень должностных лиц органа муниципального жилищного контроля,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222595" w:rsidRDefault="00222595">
      <w:pPr>
        <w:pStyle w:val="ConsPlusNormal"/>
        <w:ind w:firstLine="540"/>
        <w:jc w:val="both"/>
      </w:pPr>
      <w:r>
        <w:t>3. Муниципальный жилищный контроль осуществляется путем проведения проверок, предметом которых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Московской области в области жилищных отношений, а также муниципальными правовыми актами (далее соответственно - проверка, обязательные требования), в том числе требований:</w:t>
      </w:r>
    </w:p>
    <w:p w:rsidR="00222595" w:rsidRDefault="00222595">
      <w:pPr>
        <w:pStyle w:val="ConsPlusNormal"/>
        <w:ind w:firstLine="540"/>
        <w:jc w:val="both"/>
      </w:pPr>
      <w:r>
        <w:lastRenderedPageBreak/>
        <w:t xml:space="preserve">1) к использованию жилых помещений муниципального жилищного фонда в соответствии с их назначением, установленным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соблюдения прав и законных интересов проживающих в жилом помещении граждан, соседей;</w:t>
      </w:r>
    </w:p>
    <w:p w:rsidR="00222595" w:rsidRDefault="00222595">
      <w:pPr>
        <w:pStyle w:val="ConsPlusNormal"/>
        <w:ind w:firstLine="540"/>
        <w:jc w:val="both"/>
      </w:pPr>
      <w:r>
        <w:t>2) к сохранности жилых помещений муниципального жилищного фонда;</w:t>
      </w:r>
    </w:p>
    <w:p w:rsidR="00222595" w:rsidRDefault="00222595">
      <w:pPr>
        <w:pStyle w:val="ConsPlusNormal"/>
        <w:ind w:firstLine="540"/>
        <w:jc w:val="both"/>
      </w:pPr>
      <w:r>
        <w:t>3) к обеспечению надлежащего состояния жилых помещений муниципального жилищного фонда;</w:t>
      </w:r>
    </w:p>
    <w:p w:rsidR="00222595" w:rsidRDefault="00222595">
      <w:pPr>
        <w:pStyle w:val="ConsPlusNormal"/>
        <w:ind w:firstLine="540"/>
        <w:jc w:val="both"/>
      </w:pPr>
      <w:r>
        <w:t>4)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фонда, замене санитарно-технического, электрического или другого оборудования жилых помещений;</w:t>
      </w:r>
    </w:p>
    <w:p w:rsidR="00222595" w:rsidRDefault="00222595">
      <w:pPr>
        <w:pStyle w:val="ConsPlusNormal"/>
        <w:ind w:firstLine="540"/>
        <w:jc w:val="both"/>
      </w:pPr>
      <w:r>
        <w:t>5) к порядку переустройства и перепланировки жилых помещений муниципального жилищного фонда.</w:t>
      </w:r>
    </w:p>
    <w:p w:rsidR="00222595" w:rsidRDefault="00222595">
      <w:pPr>
        <w:pStyle w:val="ConsPlusNormal"/>
        <w:jc w:val="both"/>
      </w:pPr>
      <w:r>
        <w:t xml:space="preserve">(часть 3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4. По результатам проверки уполномоченное должностное лицо в порядке, установленном законодательством Российской Федерации, муниципальным правовым актом, составляет:</w:t>
      </w:r>
    </w:p>
    <w:p w:rsidR="00222595" w:rsidRDefault="00222595">
      <w:pPr>
        <w:pStyle w:val="ConsPlusNormal"/>
        <w:ind w:firstLine="540"/>
        <w:jc w:val="both"/>
      </w:pPr>
      <w:r>
        <w:t>1) акт проверки в отношении юридических лиц и индивидуальных предпринимателей по форме, утвержденной законодательством Российской Федерации;</w:t>
      </w:r>
    </w:p>
    <w:p w:rsidR="00222595" w:rsidRDefault="00222595">
      <w:pPr>
        <w:pStyle w:val="ConsPlusNormal"/>
        <w:ind w:firstLine="540"/>
        <w:jc w:val="both"/>
      </w:pPr>
      <w:r>
        <w:t>2) акт проверки в отношении граждан по форме, утвержденной муниципальным правовым актом.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4. Органы муниципального жилищного контроля и уполномоченные должностные лица</w:t>
      </w:r>
    </w:p>
    <w:p w:rsidR="00222595" w:rsidRDefault="0022259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jc w:val="both"/>
      </w:pPr>
    </w:p>
    <w:p w:rsidR="00222595" w:rsidRDefault="00B72836">
      <w:pPr>
        <w:pStyle w:val="ConsPlusNormal"/>
        <w:ind w:firstLine="540"/>
        <w:jc w:val="both"/>
      </w:pPr>
      <w:hyperlink r:id="rId12" w:history="1">
        <w:r w:rsidR="00222595">
          <w:rPr>
            <w:color w:val="0000FF"/>
          </w:rPr>
          <w:t>1</w:t>
        </w:r>
      </w:hyperlink>
      <w:r w:rsidR="00222595">
        <w:t>. К полномочиям органов муниципального жилищного контроля относятся:</w:t>
      </w:r>
    </w:p>
    <w:p w:rsidR="00222595" w:rsidRDefault="00222595">
      <w:pPr>
        <w:pStyle w:val="ConsPlusNormal"/>
        <w:ind w:firstLine="540"/>
        <w:jc w:val="both"/>
      </w:pPr>
      <w:r>
        <w:t>1) организация и осуществление муниципального жилищного контроля на соответствующей территории;</w:t>
      </w:r>
    </w:p>
    <w:p w:rsidR="00222595" w:rsidRDefault="00222595">
      <w:pPr>
        <w:pStyle w:val="ConsPlusNormal"/>
        <w:ind w:firstLine="540"/>
        <w:jc w:val="both"/>
      </w:pPr>
      <w:r>
        <w:t>2) разработка и принятие административного регламента осуществления муниципального жилищного контроля;</w:t>
      </w:r>
    </w:p>
    <w:p w:rsidR="00222595" w:rsidRDefault="0022259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 xml:space="preserve">3)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от 10.07.2014 N 83/2014-ОЗ;</w:t>
      </w:r>
    </w:p>
    <w:p w:rsidR="00222595" w:rsidRDefault="00222595">
      <w:pPr>
        <w:pStyle w:val="ConsPlusNormal"/>
        <w:ind w:firstLine="540"/>
        <w:jc w:val="both"/>
      </w:pPr>
      <w:r>
        <w:t>4)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порядке, привлечения к административной ответственности в соответствии с компетенцией органа государственного жилищного надзора;</w:t>
      </w:r>
    </w:p>
    <w:p w:rsidR="00222595" w:rsidRDefault="00222595">
      <w:pPr>
        <w:pStyle w:val="ConsPlusNormal"/>
        <w:ind w:firstLine="540"/>
        <w:jc w:val="both"/>
      </w:pPr>
      <w:r>
        <w:t xml:space="preserve">5)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Московской области от 10.07.2014 N 83/2014-ОЗ;</w:t>
      </w:r>
    </w:p>
    <w:p w:rsidR="00222595" w:rsidRDefault="00222595">
      <w:pPr>
        <w:pStyle w:val="ConsPlusNormal"/>
        <w:ind w:firstLine="540"/>
        <w:jc w:val="both"/>
      </w:pPr>
      <w:r>
        <w:t>6) организация и проведение мониторинга эффективности муниципального жилищного контроля;</w:t>
      </w:r>
    </w:p>
    <w:p w:rsidR="00222595" w:rsidRDefault="00222595">
      <w:pPr>
        <w:pStyle w:val="ConsPlusNormal"/>
        <w:ind w:firstLine="540"/>
        <w:jc w:val="both"/>
      </w:pPr>
      <w:r>
        <w:t>7) иные полномочия, предусмотренные федеральными законами и иными нормативными правовыми актами.</w:t>
      </w:r>
    </w:p>
    <w:p w:rsidR="00222595" w:rsidRDefault="0022259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2. Уполномоченные должностные лица в порядке, установленном законодательством Российской Федерации, имеют право:</w:t>
      </w:r>
    </w:p>
    <w:p w:rsidR="00222595" w:rsidRDefault="00222595">
      <w:pPr>
        <w:pStyle w:val="ConsPlusNormal"/>
        <w:ind w:firstLine="540"/>
        <w:jc w:val="both"/>
      </w:pPr>
      <w:r>
        <w:t>1) запрашивать и получать на основании мотивированных письменных запросов информацию и документы, необходимые для проверки;</w:t>
      </w:r>
    </w:p>
    <w:p w:rsidR="00222595" w:rsidRDefault="00222595">
      <w:pPr>
        <w:pStyle w:val="ConsPlusNormal"/>
        <w:ind w:firstLine="540"/>
        <w:jc w:val="both"/>
      </w:pPr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в которых находятся жилые помещения муниципального жилищного фонда, помещения общего пользования в таких многоквартирных домах; в случаях, предусмотренных законодательством Российской Федерации, посещать жилые помещения муниципального жилищного фонда в многоквартирных домах и проводить их обследования; проводить исследования, испытания, расследования, экспертизы и другие мероприятия по контролю;</w:t>
      </w:r>
    </w:p>
    <w:p w:rsidR="00222595" w:rsidRDefault="00222595">
      <w:pPr>
        <w:pStyle w:val="ConsPlusNormal"/>
        <w:ind w:firstLine="540"/>
        <w:jc w:val="both"/>
      </w:pPr>
      <w:r>
        <w:t xml:space="preserve">3) выдавать предписания о прекращении нарушений обязательных требований, об </w:t>
      </w:r>
      <w:r>
        <w:lastRenderedPageBreak/>
        <w:t>устранении выявленных нарушений, о проведении мероприятий по обеспечению соблюдения обязательных требований;</w:t>
      </w:r>
    </w:p>
    <w:p w:rsidR="00222595" w:rsidRDefault="00222595">
      <w:pPr>
        <w:pStyle w:val="ConsPlusNormal"/>
        <w:ind w:firstLine="540"/>
        <w:jc w:val="both"/>
      </w:pPr>
      <w:r>
        <w:t>4) в установленных законами Московской области случаях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222595" w:rsidRDefault="00222595">
      <w:pPr>
        <w:pStyle w:val="ConsPlusNormal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222595" w:rsidRDefault="00222595">
      <w:pPr>
        <w:pStyle w:val="ConsPlusNormal"/>
        <w:jc w:val="both"/>
      </w:pPr>
      <w:r>
        <w:t xml:space="preserve">(часть 2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5. Порядок взаимодействия органа государственного жилищного надзора с органами муниципального жилищного контроля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>1. Орган государственного жилищного надзора при взаимодействии с органами муниципального жилищного контроля осуществляет:</w:t>
      </w:r>
    </w:p>
    <w:p w:rsidR="00222595" w:rsidRDefault="00222595">
      <w:pPr>
        <w:pStyle w:val="ConsPlusNormal"/>
        <w:ind w:firstLine="540"/>
        <w:jc w:val="both"/>
      </w:pPr>
      <w:r>
        <w:t>1) информирование органов муниципального жилищного контроля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222595" w:rsidRDefault="00222595">
      <w:pPr>
        <w:pStyle w:val="ConsPlusNormal"/>
        <w:ind w:firstLine="540"/>
        <w:jc w:val="both"/>
      </w:pPr>
      <w:r>
        <w:t>2) оказание органам муниципального жилищного контроля информационно-методической, консультативной, организационной поддержки;</w:t>
      </w:r>
    </w:p>
    <w:p w:rsidR="00222595" w:rsidRDefault="00222595">
      <w:pPr>
        <w:pStyle w:val="ConsPlusNormal"/>
        <w:ind w:firstLine="540"/>
        <w:jc w:val="both"/>
      </w:pPr>
      <w:r>
        <w:t>3) рассмотрение в порядке, установленном федеральным законодательством, документов и материалов по результатам проверок, направленных органами муниципального жилищного контроля в орган государственного жилищного надзора, привлечение к административной ответственности в соответствии с компетенцией органа государственного жилищного надзора;</w:t>
      </w:r>
    </w:p>
    <w:p w:rsidR="00222595" w:rsidRDefault="00222595">
      <w:pPr>
        <w:pStyle w:val="ConsPlusNormal"/>
        <w:ind w:firstLine="540"/>
        <w:jc w:val="both"/>
      </w:pPr>
      <w:r>
        <w:t>4) информирование органов муниципального жилищного контроля о результатах проведенных органом государственного жилищного надзора проверок путем размещения на официальном сайте органа государственного жилищного надзора в информационно-телекоммуникационной сети "Интернет" информации, состав которой определяется органом государственного жилищного надзора, в установленном указанным органом порядке.</w:t>
      </w:r>
    </w:p>
    <w:p w:rsidR="00222595" w:rsidRDefault="00222595">
      <w:pPr>
        <w:pStyle w:val="ConsPlusNormal"/>
        <w:jc w:val="both"/>
      </w:pPr>
      <w:r>
        <w:t xml:space="preserve">(п. 4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2. Органы муниципального жилищного контроля при взаимодействии с органом государственного жилищного надзора осуществляют:</w:t>
      </w:r>
    </w:p>
    <w:p w:rsidR="00222595" w:rsidRDefault="00222595">
      <w:pPr>
        <w:pStyle w:val="ConsPlusNormal"/>
        <w:ind w:firstLine="540"/>
        <w:jc w:val="both"/>
      </w:pPr>
      <w:r>
        <w:t xml:space="preserve">1) направление в орган государственного жилищного надзора информации о признаках нарушений обязательных требований, предусмотренных </w:t>
      </w:r>
      <w:hyperlink r:id="rId19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выявленных при проведении проверок;</w:t>
      </w:r>
    </w:p>
    <w:p w:rsidR="00222595" w:rsidRDefault="0022259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2) информирование органа государственного жилищного надзора в порядке и по форме, которые устанавливаются указанным органом, о ежегодных планах проведения плановых проверок и внеплановых проверках, результатах проводимых проверок, состоянии муниципального жилищного фонда, лицах, осуществляющих управление многоквартирными домами, в которых находятся жилые помещения муниципального жилищного фонда, оказывающих услуги и (или) выполняющих работы по содержанию и ремонту общего имущества в таких многоквартирных домах, состоянии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контроля;</w:t>
      </w:r>
    </w:p>
    <w:p w:rsidR="00222595" w:rsidRDefault="00222595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ind w:firstLine="540"/>
        <w:jc w:val="both"/>
      </w:pPr>
      <w:r>
        <w:t>3) подготовку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контроля.</w:t>
      </w:r>
    </w:p>
    <w:p w:rsidR="00222595" w:rsidRDefault="00222595">
      <w:pPr>
        <w:pStyle w:val="ConsPlusNormal"/>
        <w:ind w:firstLine="540"/>
        <w:jc w:val="both"/>
      </w:pPr>
      <w:r>
        <w:t>3. В целях организации взаимодействия органы муниципального жилищного контроля и орган государственного жилищного надзора вправе:</w:t>
      </w:r>
    </w:p>
    <w:p w:rsidR="00222595" w:rsidRDefault="00222595">
      <w:pPr>
        <w:pStyle w:val="ConsPlusNormal"/>
        <w:ind w:firstLine="540"/>
        <w:jc w:val="both"/>
      </w:pPr>
      <w:r>
        <w:t>1) проводить совместные совещания;</w:t>
      </w:r>
    </w:p>
    <w:p w:rsidR="00222595" w:rsidRDefault="00222595">
      <w:pPr>
        <w:pStyle w:val="ConsPlusNormal"/>
        <w:ind w:firstLine="540"/>
        <w:jc w:val="both"/>
      </w:pPr>
      <w:r>
        <w:t>2)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222595" w:rsidRDefault="00222595">
      <w:pPr>
        <w:pStyle w:val="ConsPlusNormal"/>
        <w:ind w:firstLine="540"/>
        <w:jc w:val="both"/>
      </w:pPr>
      <w:r>
        <w:lastRenderedPageBreak/>
        <w:t>3) осуществлять иные формы взаимодействия, не противоречащие федеральному законодательству и законодательству Московской области.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5.1. Содействие органам государственного жилищного надзора и муниципального жилищного контроля</w:t>
      </w:r>
    </w:p>
    <w:p w:rsidR="00222595" w:rsidRDefault="00222595">
      <w:pPr>
        <w:pStyle w:val="ConsPlusNormal"/>
        <w:ind w:firstLine="540"/>
        <w:jc w:val="both"/>
      </w:pPr>
    </w:p>
    <w:p w:rsidR="00222595" w:rsidRDefault="00222595">
      <w:pPr>
        <w:pStyle w:val="ConsPlusNormal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10.07.2014 N 83/2014-ОЗ)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>1. В целях содействия осуществлению на территории муниципальных образований Московской области регионального государственного жилищного надзора и муниципального жилищного контроля могут привлекаться общественные жилищные инспекторы.</w:t>
      </w:r>
    </w:p>
    <w:p w:rsidR="00222595" w:rsidRDefault="00222595">
      <w:pPr>
        <w:pStyle w:val="ConsPlusNormal"/>
        <w:ind w:firstLine="540"/>
        <w:jc w:val="both"/>
      </w:pPr>
      <w:r>
        <w:t>2. Под общественными жилищными инспекторами понимаются граждане, изъявившие желание оказывать информационное содействие на добровольной и безвозмездной основе органу государственного жилищного надзора или органам муниципального жилищного контроля в целях соблюдения жилищного законодательства на территории Московской области.</w:t>
      </w:r>
    </w:p>
    <w:p w:rsidR="00222595" w:rsidRDefault="00222595">
      <w:pPr>
        <w:pStyle w:val="ConsPlusNormal"/>
        <w:ind w:firstLine="540"/>
        <w:jc w:val="both"/>
      </w:pPr>
      <w:r>
        <w:t>3. Положение об общественном жилищном инспекторе регионального государственного жилищного надзора утверждается органом государственного жилищного надзора. Положение об общественном жилищном инспекторе муниципального жилищного контроля утверждается муниципальным правовым актом.</w:t>
      </w:r>
    </w:p>
    <w:p w:rsidR="00222595" w:rsidRDefault="00222595">
      <w:pPr>
        <w:pStyle w:val="ConsPlusNormal"/>
        <w:ind w:firstLine="540"/>
        <w:jc w:val="both"/>
      </w:pPr>
      <w:r>
        <w:t>4. Общественные жилищные инспекторы регионального государственного жилищного надзора и общественные жилищные инспекторы муниципального жилищного контроля не обладают правами должностных лиц органа государственного жилищного надзора и уполномоченных должностных лиц.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jc w:val="right"/>
      </w:pPr>
      <w:r>
        <w:t>Губернатор Московской области</w:t>
      </w:r>
    </w:p>
    <w:p w:rsidR="00222595" w:rsidRDefault="00222595">
      <w:pPr>
        <w:pStyle w:val="ConsPlusNormal"/>
        <w:jc w:val="right"/>
      </w:pPr>
      <w:r>
        <w:t>С.К. Шойгу</w:t>
      </w:r>
    </w:p>
    <w:p w:rsidR="00222595" w:rsidRDefault="00222595">
      <w:pPr>
        <w:pStyle w:val="ConsPlusNormal"/>
      </w:pPr>
      <w:r>
        <w:t>11 октября 2012 года</w:t>
      </w:r>
    </w:p>
    <w:p w:rsidR="00222595" w:rsidRDefault="00222595">
      <w:pPr>
        <w:pStyle w:val="ConsPlusNormal"/>
      </w:pPr>
      <w:r>
        <w:t>N 148/2012-ОЗ</w:t>
      </w: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jc w:val="both"/>
      </w:pPr>
    </w:p>
    <w:p w:rsidR="00222595" w:rsidRDefault="002225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46F" w:rsidRDefault="0033146F"/>
    <w:sectPr w:rsidR="0033146F" w:rsidSect="00E9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95"/>
    <w:rsid w:val="00222595"/>
    <w:rsid w:val="0033146F"/>
    <w:rsid w:val="00B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D7CB-BDEE-4F21-B754-66FD63F1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E1183FF1A6DA87FCC962DAD4605AC6604F0D5212849F1A9E87FA66444ACC0F055811C4892E00fFmEF" TargetMode="External"/><Relationship Id="rId13" Type="http://schemas.openxmlformats.org/officeDocument/2006/relationships/hyperlink" Target="consultantplus://offline/ref=95A3E1183FF1A6DA87FCC962DAD4605AC6604F0D5212849F1A9E87FA66444ACC0F055811C4892E02fFm5F" TargetMode="External"/><Relationship Id="rId18" Type="http://schemas.openxmlformats.org/officeDocument/2006/relationships/hyperlink" Target="consultantplus://offline/ref=95A3E1183FF1A6DA87FCC962DAD4605AC6604F0D5212849F1A9E87FA66444ACC0F055811C4892E03fFm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A3E1183FF1A6DA87FCC962DAD4605AC6604F0D5212849F1A9E87FA66444ACC0F055811C4892E03fFm0F" TargetMode="External"/><Relationship Id="rId7" Type="http://schemas.openxmlformats.org/officeDocument/2006/relationships/hyperlink" Target="consultantplus://offline/ref=95A3E1183FF1A6DA87FCC86CCFD4605AC5694D005210849F1A9E87FA66f4m4F" TargetMode="External"/><Relationship Id="rId12" Type="http://schemas.openxmlformats.org/officeDocument/2006/relationships/hyperlink" Target="consultantplus://offline/ref=95A3E1183FF1A6DA87FCC962DAD4605AC6604F0D5212849F1A9E87FA66444ACC0F055811C4892E02fFm6F" TargetMode="External"/><Relationship Id="rId17" Type="http://schemas.openxmlformats.org/officeDocument/2006/relationships/hyperlink" Target="consultantplus://offline/ref=95A3E1183FF1A6DA87FCC962DAD4605AC6604F0D5212849F1A9E87FA66444ACC0F055811C4892E02fFm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3E1183FF1A6DA87FCC962DAD4605AC6604F0D5212849F1A9E87FA66444ACC0F055811C4892E02fFm3F" TargetMode="External"/><Relationship Id="rId20" Type="http://schemas.openxmlformats.org/officeDocument/2006/relationships/hyperlink" Target="consultantplus://offline/ref=95A3E1183FF1A6DA87FCC962DAD4605AC6604F0D5212849F1A9E87FA66444ACC0F055811C4892E03fFm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3E1183FF1A6DA87FCC962DAD4605AC6604F0D5212849F1A9E87FA66444ACC0F055811C4892E00fFm0F" TargetMode="External"/><Relationship Id="rId11" Type="http://schemas.openxmlformats.org/officeDocument/2006/relationships/hyperlink" Target="consultantplus://offline/ref=95A3E1183FF1A6DA87FCC962DAD4605AC6604F0D5212849F1A9E87FA66444ACC0F055811C4892E01fFm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5A3E1183FF1A6DA87FCC962DAD4605AC66F4C095210849F1A9E87FA66f4m4F" TargetMode="External"/><Relationship Id="rId15" Type="http://schemas.openxmlformats.org/officeDocument/2006/relationships/hyperlink" Target="consultantplus://offline/ref=95A3E1183FF1A6DA87FCC962DAD4605AC6604F0D5212849F1A9E87FA66444ACC0F055811C4892E02fFm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5A3E1183FF1A6DA87FCC962DAD4605AC6604F0D5212849F1A9E87FA66444ACC0F055811C4892E01fFm6F" TargetMode="External"/><Relationship Id="rId19" Type="http://schemas.openxmlformats.org/officeDocument/2006/relationships/hyperlink" Target="consultantplus://offline/ref=95A3E1183FF1A6DA87FCC86CCFD4605AC5694D005210849F1A9E87FA66444ACC0F055811C4882F07fFm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A3E1183FF1A6DA87FCC86CCFD4605AC5694D005210849F1A9E87FA66f4m4F" TargetMode="External"/><Relationship Id="rId14" Type="http://schemas.openxmlformats.org/officeDocument/2006/relationships/hyperlink" Target="consultantplus://offline/ref=95A3E1183FF1A6DA87FCC962DAD4605AC6604F0D5212849F1A9E87FA66444ACC0F055811C4892E02fFm4F" TargetMode="External"/><Relationship Id="rId22" Type="http://schemas.openxmlformats.org/officeDocument/2006/relationships/hyperlink" Target="consultantplus://offline/ref=95A3E1183FF1A6DA87FCC962DAD4605AC6604F0D5212849F1A9E87FA66444ACC0F055811C4892E03fF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2017-03-31T05:49:00Z</cp:lastPrinted>
  <dcterms:created xsi:type="dcterms:W3CDTF">2018-06-09T11:05:00Z</dcterms:created>
  <dcterms:modified xsi:type="dcterms:W3CDTF">2018-06-09T11:05:00Z</dcterms:modified>
</cp:coreProperties>
</file>